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</w:pPr>
            <w:r w:rsidRPr="00840BC5">
              <w:rPr>
                <w:color w:val="FFFFFF" w:themeColor="background1"/>
              </w:rP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00000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00000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00000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705C64">
            <w:pPr>
              <w:spacing w:before="0"/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40BC5">
        <w:tc>
          <w:tcPr>
            <w:tcW w:w="5000" w:type="pct"/>
            <w:gridSpan w:val="2"/>
            <w:shd w:val="clear" w:color="auto" w:fill="00660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</w:pPr>
            <w:r w:rsidRPr="00840BC5">
              <w:rPr>
                <w:color w:val="FFFFFF" w:themeColor="background1"/>
              </w:rPr>
              <w:t xml:space="preserve">Dane </w:t>
            </w:r>
            <w:r w:rsidR="007A5FB5" w:rsidRPr="00840BC5">
              <w:rPr>
                <w:color w:val="FFFFFF" w:themeColor="background1"/>
              </w:rPr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63E678F5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CE47842" w:rsidR="00F71B2C" w:rsidRPr="004957C0" w:rsidRDefault="00F71B2C" w:rsidP="00013A2E">
            <w:pPr>
              <w:spacing w:befor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5F839B1" w14:textId="4DC726D0" w:rsidR="00F71B2C" w:rsidRDefault="00000000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F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1BBB27F2" w:rsidR="00CC2FF0" w:rsidRPr="004957C0" w:rsidRDefault="00CC2FF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E4E3D74" w14:textId="12BE329A" w:rsidR="00A95E69" w:rsidRPr="00A7145F" w:rsidRDefault="00A95E69" w:rsidP="00637200">
      <w:pPr>
        <w:rPr>
          <w:rFonts w:ascii="Arial" w:hAnsi="Arial" w:cs="Arial"/>
          <w:color w:val="333333" w:themeColor="accent6" w:themeShade="80"/>
          <w:sz w:val="20"/>
          <w:szCs w:val="20"/>
        </w:rPr>
      </w:pPr>
    </w:p>
    <w:p w14:paraId="29D7EB29" w14:textId="77777777" w:rsidR="00013A2E" w:rsidRDefault="00A7145F" w:rsidP="00EE7424">
      <w:pPr>
        <w:spacing w:before="0" w:after="0"/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lastRenderedPageBreak/>
        <w:t xml:space="preserve">KLAUZULA INFORMACYJNA O PRZETWARZANIU DANYCH OSOBOWYCH </w:t>
      </w:r>
    </w:p>
    <w:p w14:paraId="227DEB49" w14:textId="6B9AB9D4" w:rsidR="00A7145F" w:rsidRPr="00A7145F" w:rsidRDefault="00A7145F" w:rsidP="00EE7424">
      <w:pPr>
        <w:spacing w:before="0" w:after="0"/>
        <w:jc w:val="center"/>
        <w:rPr>
          <w:rFonts w:ascii="Arial" w:hAnsi="Arial" w:cs="Arial"/>
          <w:b/>
          <w:sz w:val="20"/>
          <w:szCs w:val="20"/>
        </w:rPr>
      </w:pPr>
      <w:r w:rsidRPr="00A7145F">
        <w:rPr>
          <w:rFonts w:ascii="Arial" w:hAnsi="Arial" w:cs="Arial"/>
          <w:b/>
          <w:sz w:val="20"/>
          <w:szCs w:val="20"/>
        </w:rPr>
        <w:t>„ZANOCUJ W LESIE”</w:t>
      </w:r>
    </w:p>
    <w:p w14:paraId="593A5590" w14:textId="7F87C6F6" w:rsidR="00A7145F" w:rsidRPr="00A7145F" w:rsidRDefault="00A7145F" w:rsidP="006164F8">
      <w:pPr>
        <w:spacing w:before="0" w:after="0" w:line="240" w:lineRule="auto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Zgodnie z art. 13 ust. 1 i ust. 2 Rozporządzenia Parlamentu Europejskiego i Rady (UE) 2016/679 z dnia 27.04.2016 r. (zwane dalej RODO) w związku z przetwarzaniem Pana(i) danych osobowych uprzejmie informujemy, że:</w:t>
      </w:r>
    </w:p>
    <w:p w14:paraId="2DF14842" w14:textId="06C3F041" w:rsidR="00A7145F" w:rsidRPr="00A7145F" w:rsidRDefault="00A7145F" w:rsidP="006164F8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Administratorem Pana(i) danych osobowych (ADO) jest Państwowe Gospodarstwo Leśne Lasy Państwowe Nadleśnictwo </w:t>
      </w:r>
      <w:r w:rsidR="00705C64">
        <w:rPr>
          <w:rFonts w:ascii="Arial" w:hAnsi="Arial" w:cs="Arial"/>
          <w:sz w:val="20"/>
          <w:szCs w:val="20"/>
        </w:rPr>
        <w:t>Trzebielino ul. Pomorska 21, 77-235 Trzebielino</w:t>
      </w:r>
      <w:r w:rsidRPr="00A7145F">
        <w:rPr>
          <w:rFonts w:ascii="Arial" w:hAnsi="Arial" w:cs="Arial"/>
          <w:sz w:val="20"/>
          <w:szCs w:val="20"/>
        </w:rPr>
        <w:t>.</w:t>
      </w:r>
    </w:p>
    <w:p w14:paraId="1C6DE8BE" w14:textId="682DB241" w:rsidR="00A7145F" w:rsidRPr="00A7145F" w:rsidRDefault="00A7145F" w:rsidP="006164F8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Nasze dane kontaktowe to: </w:t>
      </w:r>
      <w:r w:rsidR="00B81C1F" w:rsidRPr="00A7145F">
        <w:rPr>
          <w:rFonts w:ascii="Arial" w:hAnsi="Arial" w:cs="Arial"/>
          <w:sz w:val="20"/>
          <w:szCs w:val="20"/>
        </w:rPr>
        <w:t xml:space="preserve">Nadleśnictwo </w:t>
      </w:r>
      <w:r w:rsidR="00705C64">
        <w:rPr>
          <w:rFonts w:ascii="Arial" w:hAnsi="Arial" w:cs="Arial"/>
          <w:sz w:val="20"/>
          <w:szCs w:val="20"/>
        </w:rPr>
        <w:t>Trzebielino ul. Pomorska 21, 77-235 Trzebielino</w:t>
      </w:r>
      <w:r w:rsidRPr="00A7145F">
        <w:rPr>
          <w:rFonts w:ascii="Arial" w:hAnsi="Arial" w:cs="Arial"/>
          <w:sz w:val="20"/>
          <w:szCs w:val="20"/>
        </w:rPr>
        <w:t>.</w:t>
      </w:r>
    </w:p>
    <w:p w14:paraId="3F866F8E" w14:textId="304F455E" w:rsidR="00A7145F" w:rsidRPr="00A7145F" w:rsidRDefault="00A7145F" w:rsidP="006164F8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W sprawach związanych z danymi osobowymi jesteśmy dostępni pod adresem </w:t>
      </w:r>
      <w:r w:rsidRPr="00A7145F">
        <w:rPr>
          <w:rFonts w:ascii="Arial" w:hAnsi="Arial" w:cs="Arial"/>
          <w:sz w:val="20"/>
          <w:szCs w:val="20"/>
        </w:rPr>
        <w:br/>
        <w:t xml:space="preserve">e-mail: </w:t>
      </w:r>
      <w:hyperlink r:id="rId11" w:history="1">
        <w:r w:rsidR="00705C64" w:rsidRPr="00705C64">
          <w:rPr>
            <w:rStyle w:val="Hipercze"/>
            <w:rFonts w:ascii="Arial" w:hAnsi="Arial" w:cs="Arial"/>
            <w:color w:val="00B050"/>
            <w:sz w:val="20"/>
            <w:szCs w:val="20"/>
          </w:rPr>
          <w:t>trzebielino@szczecinek.lasy.gov.pl</w:t>
        </w:r>
      </w:hyperlink>
      <w:r w:rsidR="00B81C1F">
        <w:rPr>
          <w:rFonts w:ascii="Arial" w:hAnsi="Arial" w:cs="Arial"/>
          <w:sz w:val="20"/>
          <w:szCs w:val="20"/>
        </w:rPr>
        <w:t xml:space="preserve"> </w:t>
      </w:r>
      <w:r w:rsidRPr="00A7145F">
        <w:rPr>
          <w:rFonts w:ascii="Arial" w:hAnsi="Arial" w:cs="Arial"/>
          <w:sz w:val="20"/>
          <w:szCs w:val="20"/>
        </w:rPr>
        <w:t xml:space="preserve"> lub pod adresem wskazanym w pkt 2. </w:t>
      </w:r>
    </w:p>
    <w:p w14:paraId="23726CB6" w14:textId="77777777" w:rsidR="00A7145F" w:rsidRPr="00A7145F" w:rsidRDefault="00A7145F" w:rsidP="006164F8">
      <w:pPr>
        <w:pStyle w:val="Akapitzlist"/>
        <w:numPr>
          <w:ilvl w:val="0"/>
          <w:numId w:val="23"/>
        </w:numPr>
        <w:tabs>
          <w:tab w:val="clear" w:pos="340"/>
          <w:tab w:val="num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 xml:space="preserve"> Cele i podstawy przetwarzania</w:t>
      </w:r>
    </w:p>
    <w:p w14:paraId="77C13896" w14:textId="77777777" w:rsidR="00A7145F" w:rsidRPr="00A7145F" w:rsidRDefault="00A7145F" w:rsidP="006164F8">
      <w:pPr>
        <w:pStyle w:val="Akapitzlist"/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Przetwarzanie danych osobowych odbywa się w celu:</w:t>
      </w:r>
    </w:p>
    <w:p w14:paraId="4AA4D4B8" w14:textId="77777777" w:rsidR="00A7145F" w:rsidRPr="00A7145F" w:rsidRDefault="00A7145F" w:rsidP="006164F8">
      <w:pPr>
        <w:pStyle w:val="Akapitzlist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zgody wyrażonej przez osobę której dane dotyczą – art. 6 ust. 1 lit. a RODO;</w:t>
      </w:r>
    </w:p>
    <w:p w14:paraId="308164FF" w14:textId="77777777" w:rsidR="00A7145F" w:rsidRPr="00A7145F" w:rsidRDefault="00A7145F" w:rsidP="006164F8">
      <w:pPr>
        <w:pStyle w:val="Akapitzlist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 polegający na prowadzeniu działalności edukacyjnej i promocyjnej – art. 6 ust. 1 lit. f RODO;</w:t>
      </w:r>
    </w:p>
    <w:p w14:paraId="6F0C4F6B" w14:textId="77777777" w:rsidR="00A7145F" w:rsidRPr="00A7145F" w:rsidRDefault="00A7145F" w:rsidP="006164F8">
      <w:pPr>
        <w:pStyle w:val="Akapitzlist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ADO, polegający na administracji wewnętrznej jednostki organizacyjnej, w tym utrzymania, statystyki i raportowania wewnętrznego – art. 6 ust. 1 lit. f RODO.</w:t>
      </w:r>
    </w:p>
    <w:p w14:paraId="464FB255" w14:textId="77777777" w:rsidR="00A7145F" w:rsidRPr="00A7145F" w:rsidRDefault="00A7145F" w:rsidP="006164F8">
      <w:pPr>
        <w:pStyle w:val="Akapitzlist"/>
        <w:numPr>
          <w:ilvl w:val="0"/>
          <w:numId w:val="27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A7145F">
        <w:rPr>
          <w:rFonts w:ascii="Arial" w:hAnsi="Arial" w:cs="Arial"/>
          <w:sz w:val="20"/>
          <w:szCs w:val="20"/>
        </w:rPr>
        <w:t>prawnie uzasadnionego interesu realizowanego przez ADO do ewentualnego ustalenia, dochodzenia lub obrony przed roszczeniami –– art. 6 ust. 1 lit. f RODO.</w:t>
      </w:r>
    </w:p>
    <w:p w14:paraId="19B758E1" w14:textId="4788E0DA" w:rsidR="00A7145F" w:rsidRPr="00A7145F" w:rsidRDefault="00A7145F" w:rsidP="006164F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Okres przechowywania danych. Stosownie do tego informujemy, że:</w:t>
      </w:r>
    </w:p>
    <w:p w14:paraId="29D96F81" w14:textId="77777777" w:rsidR="00A7145F" w:rsidRPr="00A7145F" w:rsidRDefault="00A7145F" w:rsidP="006164F8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 przypadku, gdy ADO przetwarza dane osobowe na podstawie uzasadnionego interesu, okres przetwarzania trwa do momentu ustania w/w interesu (np. okres przedawnienia roszczeń cywilnoprawnych);</w:t>
      </w:r>
    </w:p>
    <w:p w14:paraId="15977172" w14:textId="77777777" w:rsidR="00A7145F" w:rsidRPr="00A7145F" w:rsidRDefault="00A7145F" w:rsidP="006164F8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przypadku, gdy ADO przetwarza dane osobowe, ponieważ jest to konieczne z uwagi na obowiązujące przepisy prawa, wynika z prawnego obowiązku ciążącego na ADO lub jest związane ze sprawowaniem władzy publicznej, okres przechowywania danych </w:t>
      </w:r>
      <w:r w:rsidRPr="00A7145F">
        <w:rPr>
          <w:rStyle w:val="LPzwykly"/>
          <w:rFonts w:ascii="Arial" w:hAnsi="Arial" w:cs="Arial"/>
          <w:sz w:val="20"/>
          <w:szCs w:val="20"/>
        </w:rPr>
        <w:br/>
        <w:t>w tym celu określają przepisy szczególne;</w:t>
      </w:r>
    </w:p>
    <w:p w14:paraId="6DE7E420" w14:textId="32F8589C" w:rsidR="00A7145F" w:rsidRPr="00A7145F" w:rsidRDefault="00A7145F" w:rsidP="006164F8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przypadku braku konkretnych wymogów prawnych lub umownych, podstawowy okres przechowywania danych w przypadku zapisów i innej dokumentacji dowodowej sporządzonej </w:t>
      </w:r>
      <w:r w:rsidR="00FE2103">
        <w:rPr>
          <w:rStyle w:val="LPzwykly"/>
          <w:rFonts w:ascii="Arial" w:hAnsi="Arial" w:cs="Arial"/>
          <w:sz w:val="20"/>
          <w:szCs w:val="20"/>
        </w:rPr>
        <w:br/>
      </w:r>
      <w:r w:rsidRPr="00A7145F">
        <w:rPr>
          <w:rStyle w:val="LPzwykly"/>
          <w:rFonts w:ascii="Arial" w:hAnsi="Arial" w:cs="Arial"/>
          <w:sz w:val="20"/>
          <w:szCs w:val="20"/>
        </w:rPr>
        <w:t>w trakcie wykonywania umowy wynosi maksymalnie 10 lat;</w:t>
      </w:r>
    </w:p>
    <w:p w14:paraId="742784ED" w14:textId="7C6C246C" w:rsidR="00A7145F" w:rsidRPr="00A7145F" w:rsidRDefault="00A7145F" w:rsidP="006164F8">
      <w:pPr>
        <w:pStyle w:val="Akapitzlist"/>
        <w:numPr>
          <w:ilvl w:val="0"/>
          <w:numId w:val="24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w pozostałych przypadkach będziemy przechowywać dane osobowe do chwili realizacji zadania, o którego dane zostały zebrane a następnie, jeśli chodzi o materiały archiwalne, przez czas wynikający z przepisów ustawy z dnia 14 lipca 1983 r. o narodowym zasobie archiwalnym </w:t>
      </w:r>
      <w:r w:rsidR="00FE2103">
        <w:rPr>
          <w:rStyle w:val="LPzwykly"/>
          <w:rFonts w:ascii="Arial" w:hAnsi="Arial" w:cs="Arial"/>
          <w:sz w:val="20"/>
          <w:szCs w:val="20"/>
        </w:rPr>
        <w:br/>
      </w:r>
      <w:r w:rsidRPr="00A7145F">
        <w:rPr>
          <w:rStyle w:val="LPzwykly"/>
          <w:rFonts w:ascii="Arial" w:hAnsi="Arial" w:cs="Arial"/>
          <w:sz w:val="20"/>
          <w:szCs w:val="20"/>
        </w:rPr>
        <w:t>i archiwach (Dz.U.2018 r. poz. 217 ze zm.)</w:t>
      </w:r>
    </w:p>
    <w:p w14:paraId="2B23681E" w14:textId="67127679" w:rsidR="00A7145F" w:rsidRPr="00A7145F" w:rsidRDefault="00A7145F" w:rsidP="00617524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Odbiorcy danych: </w:t>
      </w:r>
    </w:p>
    <w:p w14:paraId="085E0FA8" w14:textId="77777777" w:rsidR="00A7145F" w:rsidRPr="00A7145F" w:rsidRDefault="00A7145F" w:rsidP="00617524">
      <w:pPr>
        <w:pStyle w:val="Akapitzlist"/>
        <w:spacing w:line="240" w:lineRule="auto"/>
        <w:ind w:hanging="436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Odbiorcami danych osobowych mogą zostać:</w:t>
      </w:r>
    </w:p>
    <w:p w14:paraId="1B8B61D2" w14:textId="77777777" w:rsidR="00A7145F" w:rsidRPr="00A7145F" w:rsidRDefault="00A7145F" w:rsidP="00617524">
      <w:pPr>
        <w:pStyle w:val="Akapitzlist"/>
        <w:numPr>
          <w:ilvl w:val="0"/>
          <w:numId w:val="25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organy nadzorujące przestrzeganie prawa, organy regulacyjne i inne uprawnione organy administracji publicznej;</w:t>
      </w:r>
    </w:p>
    <w:p w14:paraId="4D347B32" w14:textId="77777777" w:rsidR="00A7145F" w:rsidRPr="00A7145F" w:rsidRDefault="00A7145F" w:rsidP="00617524">
      <w:pPr>
        <w:pStyle w:val="Akapitzlist"/>
        <w:numPr>
          <w:ilvl w:val="0"/>
          <w:numId w:val="25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podmioty świadczące usługi w zakresie dochodzenia należności;</w:t>
      </w:r>
    </w:p>
    <w:p w14:paraId="7167190F" w14:textId="5BBE3593" w:rsidR="00A7145F" w:rsidRPr="00A7145F" w:rsidRDefault="00A7145F" w:rsidP="00617524">
      <w:pPr>
        <w:pStyle w:val="Akapitzlist"/>
        <w:numPr>
          <w:ilvl w:val="0"/>
          <w:numId w:val="25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podmioty przetwarzające dane osobowe na mocy umów powierzenia przetwarzania danych osobowych. Dane przekazujemy tylko wówczas i tylko w takim zakresie, w jakim jest to rzeczywiście niezbędne i wymagane w myśl bezwzględnie obowiązujących przepisów prawa </w:t>
      </w:r>
      <w:r w:rsidR="00FE2103">
        <w:rPr>
          <w:rStyle w:val="LPzwykly"/>
          <w:rFonts w:ascii="Arial" w:hAnsi="Arial" w:cs="Arial"/>
          <w:sz w:val="20"/>
          <w:szCs w:val="20"/>
        </w:rPr>
        <w:br/>
      </w:r>
      <w:r w:rsidRPr="00A7145F">
        <w:rPr>
          <w:rStyle w:val="LPzwykly"/>
          <w:rFonts w:ascii="Arial" w:hAnsi="Arial" w:cs="Arial"/>
          <w:sz w:val="20"/>
          <w:szCs w:val="20"/>
        </w:rPr>
        <w:t xml:space="preserve">i w sposób zgodny z tymi przepisami. </w:t>
      </w:r>
    </w:p>
    <w:p w14:paraId="1B3943DF" w14:textId="70FE7C75" w:rsidR="00A7145F" w:rsidRPr="00A7145F" w:rsidRDefault="00A7145F" w:rsidP="00617524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Osoby, których dane dotyczą informujemy o przysługującym prawie do:</w:t>
      </w:r>
    </w:p>
    <w:p w14:paraId="7EED7961" w14:textId="77777777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dostępu do swoich danych osobowych i żądania ich kopii;</w:t>
      </w:r>
    </w:p>
    <w:p w14:paraId="7756875B" w14:textId="77777777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sprostowania (poprawiania) swoich danych;</w:t>
      </w:r>
    </w:p>
    <w:p w14:paraId="4D93977B" w14:textId="77777777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żądania ograniczenia przetwarzania swoich danych; </w:t>
      </w:r>
    </w:p>
    <w:p w14:paraId="32273967" w14:textId="615F3833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przenoszenia danych;</w:t>
      </w:r>
    </w:p>
    <w:p w14:paraId="25D1F797" w14:textId="2B1A2970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 xml:space="preserve">usunięcia danych, w sytuacji, gdy przetwarzanie danych nie następuje w celu wywiązania się </w:t>
      </w:r>
      <w:r w:rsidR="00FE2103">
        <w:rPr>
          <w:rStyle w:val="LPzwykly"/>
          <w:rFonts w:ascii="Arial" w:hAnsi="Arial" w:cs="Arial"/>
          <w:sz w:val="20"/>
          <w:szCs w:val="20"/>
        </w:rPr>
        <w:br/>
      </w:r>
      <w:r w:rsidRPr="00A7145F">
        <w:rPr>
          <w:rStyle w:val="LPzwykly"/>
          <w:rFonts w:ascii="Arial" w:hAnsi="Arial" w:cs="Arial"/>
          <w:sz w:val="20"/>
          <w:szCs w:val="20"/>
        </w:rPr>
        <w:t>z obowiązku wynikającego z przepisu prawa lub w ramach sprawowania władzy publicznej;</w:t>
      </w:r>
    </w:p>
    <w:p w14:paraId="0314272A" w14:textId="77777777" w:rsidR="00A7145F" w:rsidRPr="00A7145F" w:rsidRDefault="00A7145F" w:rsidP="00617524">
      <w:pPr>
        <w:pStyle w:val="Akapitzlist"/>
        <w:numPr>
          <w:ilvl w:val="0"/>
          <w:numId w:val="26"/>
        </w:numPr>
        <w:spacing w:line="240" w:lineRule="auto"/>
        <w:ind w:left="567" w:hanging="283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wniesienia skargi do organu nadzorczego – Prezesa Urzędu Ochrony Danych Osobowych.</w:t>
      </w:r>
    </w:p>
    <w:p w14:paraId="372F186D" w14:textId="6E20F3EC" w:rsidR="00A7145F" w:rsidRPr="00A7145F" w:rsidRDefault="00A7145F" w:rsidP="00617524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Informacja o wymogu/dobrowolności podania danych:</w:t>
      </w:r>
    </w:p>
    <w:p w14:paraId="24C8E0D9" w14:textId="77777777" w:rsidR="00A7145F" w:rsidRPr="00A7145F" w:rsidRDefault="00A7145F" w:rsidP="00617524">
      <w:pPr>
        <w:pStyle w:val="Akapitzlist"/>
        <w:spacing w:line="240" w:lineRule="auto"/>
        <w:ind w:left="284"/>
        <w:jc w:val="both"/>
        <w:rPr>
          <w:rStyle w:val="LPzwykly"/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Podanie danych ma charakter dobrowolny, ale jest konieczne i wymagane przepisami prawa, aby uczestniczyć w Programie „Zanocuj w lesie”.</w:t>
      </w:r>
    </w:p>
    <w:p w14:paraId="42D43D30" w14:textId="10A96EA6" w:rsidR="000172E5" w:rsidRPr="00617524" w:rsidRDefault="00A7145F" w:rsidP="00617524">
      <w:pPr>
        <w:pStyle w:val="Akapitzlist"/>
        <w:numPr>
          <w:ilvl w:val="0"/>
          <w:numId w:val="23"/>
        </w:numPr>
        <w:spacing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145F">
        <w:rPr>
          <w:rStyle w:val="LPzwykly"/>
          <w:rFonts w:ascii="Arial" w:hAnsi="Arial" w:cs="Arial"/>
          <w:sz w:val="20"/>
          <w:szCs w:val="20"/>
        </w:rPr>
        <w:t>Zautomatyzowane podejmowanie decyzji:</w:t>
      </w:r>
      <w:r w:rsidR="00617524">
        <w:rPr>
          <w:rStyle w:val="LPzwykly"/>
          <w:rFonts w:ascii="Arial" w:hAnsi="Arial" w:cs="Arial"/>
          <w:sz w:val="20"/>
          <w:szCs w:val="20"/>
        </w:rPr>
        <w:t xml:space="preserve"> z</w:t>
      </w:r>
      <w:r w:rsidRPr="00617524">
        <w:rPr>
          <w:rStyle w:val="LPzwykly"/>
          <w:rFonts w:ascii="Arial" w:hAnsi="Arial" w:cs="Arial"/>
          <w:sz w:val="20"/>
          <w:szCs w:val="20"/>
        </w:rPr>
        <w:t>ebrane dane nie będą podlegały automatyzacji podejmowania decyzji oraz nie będą profilowane, a także nie będą przekazywane do państw trzecich.</w:t>
      </w:r>
    </w:p>
    <w:sectPr w:rsidR="000172E5" w:rsidRPr="00617524" w:rsidSect="00EE7424">
      <w:footerReference w:type="default" r:id="rId12"/>
      <w:headerReference w:type="first" r:id="rId13"/>
      <w:pgSz w:w="11906" w:h="16838" w:code="9"/>
      <w:pgMar w:top="1440" w:right="1440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903A0" w14:textId="77777777" w:rsidR="00CE5DFA" w:rsidRDefault="00CE5DFA" w:rsidP="000172E5">
      <w:pPr>
        <w:spacing w:after="0" w:line="240" w:lineRule="auto"/>
      </w:pPr>
      <w:r>
        <w:separator/>
      </w:r>
    </w:p>
  </w:endnote>
  <w:endnote w:type="continuationSeparator" w:id="0">
    <w:p w14:paraId="5D025F29" w14:textId="77777777" w:rsidR="00CE5DFA" w:rsidRDefault="00CE5DF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F746CE-43C6-4648-82BD-7FF5B604AB3C}"/>
    <w:embedBold r:id="rId2" w:fontKey="{91C812B5-3AB2-4CA4-B422-07A38A06793C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40D52E7-D7F8-4785-859C-24572DC79622}"/>
    <w:embedBold r:id="rId4" w:fontKey="{1FF4E902-1A65-456E-B152-7E5B90367CB5}"/>
    <w:embedItalic r:id="rId5" w:fontKey="{77DAFEF1-953C-4DB6-8EAA-A3C778A8DAD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2D6E72D-D9B2-4DE4-BBFD-4DEED83E2F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BDF9BE5-EC9A-4910-8E41-5724E735A0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9CD633F-BD0A-4E0D-AD74-3CF7BF04AD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BEDB0" w14:textId="77777777" w:rsidR="00CE5DFA" w:rsidRDefault="00CE5DFA" w:rsidP="000172E5">
      <w:pPr>
        <w:spacing w:after="0" w:line="240" w:lineRule="auto"/>
      </w:pPr>
      <w:r>
        <w:separator/>
      </w:r>
    </w:p>
  </w:footnote>
  <w:footnote w:type="continuationSeparator" w:id="0">
    <w:p w14:paraId="58369FA0" w14:textId="77777777" w:rsidR="00CE5DFA" w:rsidRDefault="00CE5DF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EE7424" w:rsidRPr="00637200" w14:paraId="4E216A3A" w14:textId="77777777" w:rsidTr="00CB6C09">
      <w:trPr>
        <w:trHeight w:val="725"/>
      </w:trPr>
      <w:tc>
        <w:tcPr>
          <w:tcW w:w="1811" w:type="dxa"/>
          <w:vAlign w:val="center"/>
        </w:tcPr>
        <w:p w14:paraId="1B30F19A" w14:textId="77777777" w:rsidR="00EE7424" w:rsidRPr="00637200" w:rsidRDefault="00EE7424" w:rsidP="00EE7424">
          <w:pPr>
            <w:pStyle w:val="Nagwek"/>
          </w:pPr>
          <w:r>
            <w:rPr>
              <w:noProof/>
              <w:color w:val="333333" w:themeColor="accent6" w:themeShade="80"/>
              <w:sz w:val="30"/>
              <w:szCs w:val="30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72F50484" wp14:editId="3CBB26CD">
                <wp:simplePos x="0" y="0"/>
                <wp:positionH relativeFrom="column">
                  <wp:posOffset>-781050</wp:posOffset>
                </wp:positionH>
                <wp:positionV relativeFrom="paragraph">
                  <wp:posOffset>-45085</wp:posOffset>
                </wp:positionV>
                <wp:extent cx="691515" cy="691515"/>
                <wp:effectExtent l="0" t="0" r="0" b="0"/>
                <wp:wrapTight wrapText="bothSides">
                  <wp:wrapPolygon edited="0">
                    <wp:start x="0" y="0"/>
                    <wp:lineTo x="0" y="20826"/>
                    <wp:lineTo x="20826" y="20826"/>
                    <wp:lineTo x="20826" y="0"/>
                    <wp:lineTo x="0" y="0"/>
                  </wp:wrapPolygon>
                </wp:wrapTight>
                <wp:docPr id="473196012" name="Obraz 473196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40" w:type="dxa"/>
          <w:vAlign w:val="center"/>
        </w:tcPr>
        <w:p w14:paraId="3FB15792" w14:textId="77777777" w:rsidR="00EE7424" w:rsidRDefault="00EE7424" w:rsidP="00EE7424">
          <w:pPr>
            <w:pStyle w:val="Nagwek"/>
            <w:spacing w:before="0" w:line="240" w:lineRule="auto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72CC6135" wp14:editId="25BA2D2F">
                <wp:simplePos x="0" y="0"/>
                <wp:positionH relativeFrom="column">
                  <wp:posOffset>3556635</wp:posOffset>
                </wp:positionH>
                <wp:positionV relativeFrom="paragraph">
                  <wp:posOffset>102870</wp:posOffset>
                </wp:positionV>
                <wp:extent cx="95377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140" y="20674"/>
                    <wp:lineTo x="21140" y="0"/>
                    <wp:lineTo x="0" y="0"/>
                  </wp:wrapPolygon>
                </wp:wrapTight>
                <wp:docPr id="924744821" name="Obraz 924744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95377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333333" w:themeColor="accent6" w:themeShade="80"/>
              <w:sz w:val="30"/>
              <w:szCs w:val="30"/>
            </w:rPr>
            <w:t>Z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głoszenia noclegu w ramach Programu </w:t>
          </w:r>
        </w:p>
        <w:p w14:paraId="11793F7A" w14:textId="77777777" w:rsidR="00EE7424" w:rsidRDefault="00EE7424" w:rsidP="00EE7424">
          <w:pPr>
            <w:pStyle w:val="Nagwek"/>
            <w:spacing w:before="0" w:line="240" w:lineRule="auto"/>
            <w:jc w:val="center"/>
            <w:rPr>
              <w:color w:val="333333" w:themeColor="accent6" w:themeShade="80"/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 xml:space="preserve">„Zanocuj w lesie” </w:t>
          </w:r>
        </w:p>
        <w:p w14:paraId="7384F113" w14:textId="77777777" w:rsidR="00EE7424" w:rsidRPr="00F71B2C" w:rsidRDefault="00EE7424" w:rsidP="00EE7424">
          <w:pPr>
            <w:pStyle w:val="Nagwek"/>
            <w:spacing w:before="0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w Nadleśnictwie Trzebielino</w:t>
          </w:r>
        </w:p>
      </w:tc>
    </w:tr>
  </w:tbl>
  <w:p w14:paraId="50B938A2" w14:textId="77777777" w:rsidR="00EE7424" w:rsidRPr="00EE7424" w:rsidRDefault="00EE7424" w:rsidP="00EE7424">
    <w:pPr>
      <w:pStyle w:val="Nagwek"/>
      <w:spacing w:before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13C0E"/>
    <w:multiLevelType w:val="hybridMultilevel"/>
    <w:tmpl w:val="25B01588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836ACD"/>
    <w:multiLevelType w:val="hybridMultilevel"/>
    <w:tmpl w:val="11B4893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AD35392"/>
    <w:multiLevelType w:val="hybridMultilevel"/>
    <w:tmpl w:val="837EEC22"/>
    <w:lvl w:ilvl="0" w:tplc="0415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46B4B"/>
    <w:multiLevelType w:val="hybridMultilevel"/>
    <w:tmpl w:val="6CBE1406"/>
    <w:lvl w:ilvl="0" w:tplc="13DE9FE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5D0786E"/>
    <w:multiLevelType w:val="hybridMultilevel"/>
    <w:tmpl w:val="0E3ECE6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14842155">
    <w:abstractNumId w:val="13"/>
  </w:num>
  <w:num w:numId="2" w16cid:durableId="509101995">
    <w:abstractNumId w:val="9"/>
  </w:num>
  <w:num w:numId="3" w16cid:durableId="1174568153">
    <w:abstractNumId w:val="19"/>
  </w:num>
  <w:num w:numId="4" w16cid:durableId="975456677">
    <w:abstractNumId w:val="14"/>
  </w:num>
  <w:num w:numId="5" w16cid:durableId="781534179">
    <w:abstractNumId w:val="15"/>
  </w:num>
  <w:num w:numId="6" w16cid:durableId="921793560">
    <w:abstractNumId w:val="23"/>
  </w:num>
  <w:num w:numId="7" w16cid:durableId="1811432848">
    <w:abstractNumId w:val="8"/>
  </w:num>
  <w:num w:numId="8" w16cid:durableId="1617442267">
    <w:abstractNumId w:val="12"/>
  </w:num>
  <w:num w:numId="9" w16cid:durableId="2010400392">
    <w:abstractNumId w:val="21"/>
  </w:num>
  <w:num w:numId="10" w16cid:durableId="1639339820">
    <w:abstractNumId w:val="2"/>
  </w:num>
  <w:num w:numId="11" w16cid:durableId="525875316">
    <w:abstractNumId w:val="6"/>
  </w:num>
  <w:num w:numId="12" w16cid:durableId="611133369">
    <w:abstractNumId w:val="1"/>
  </w:num>
  <w:num w:numId="13" w16cid:durableId="1343632527">
    <w:abstractNumId w:val="3"/>
  </w:num>
  <w:num w:numId="14" w16cid:durableId="2000846354">
    <w:abstractNumId w:val="11"/>
  </w:num>
  <w:num w:numId="15" w16cid:durableId="1314480675">
    <w:abstractNumId w:val="10"/>
  </w:num>
  <w:num w:numId="16" w16cid:durableId="1736470061">
    <w:abstractNumId w:val="20"/>
  </w:num>
  <w:num w:numId="17" w16cid:durableId="128255963">
    <w:abstractNumId w:val="4"/>
  </w:num>
  <w:num w:numId="18" w16cid:durableId="747844256">
    <w:abstractNumId w:val="26"/>
  </w:num>
  <w:num w:numId="19" w16cid:durableId="324892689">
    <w:abstractNumId w:val="22"/>
  </w:num>
  <w:num w:numId="20" w16cid:durableId="1468475699">
    <w:abstractNumId w:val="17"/>
  </w:num>
  <w:num w:numId="21" w16cid:durableId="1942444156">
    <w:abstractNumId w:val="25"/>
  </w:num>
  <w:num w:numId="22" w16cid:durableId="1332099512">
    <w:abstractNumId w:val="5"/>
  </w:num>
  <w:num w:numId="23" w16cid:durableId="424423680">
    <w:abstractNumId w:val="18"/>
  </w:num>
  <w:num w:numId="24" w16cid:durableId="508450479">
    <w:abstractNumId w:val="24"/>
  </w:num>
  <w:num w:numId="25" w16cid:durableId="246816529">
    <w:abstractNumId w:val="0"/>
  </w:num>
  <w:num w:numId="26" w16cid:durableId="2006282860">
    <w:abstractNumId w:val="16"/>
  </w:num>
  <w:num w:numId="27" w16cid:durableId="1956712338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3A2E"/>
    <w:rsid w:val="000145AB"/>
    <w:rsid w:val="000172E5"/>
    <w:rsid w:val="00052382"/>
    <w:rsid w:val="0006568A"/>
    <w:rsid w:val="00076F0F"/>
    <w:rsid w:val="00084253"/>
    <w:rsid w:val="000870AD"/>
    <w:rsid w:val="000B2CBC"/>
    <w:rsid w:val="000D1F49"/>
    <w:rsid w:val="00155D73"/>
    <w:rsid w:val="001727CA"/>
    <w:rsid w:val="001800AB"/>
    <w:rsid w:val="001B1E7D"/>
    <w:rsid w:val="002875D9"/>
    <w:rsid w:val="00292898"/>
    <w:rsid w:val="002C56E6"/>
    <w:rsid w:val="002D035F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4E47A8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164F8"/>
    <w:rsid w:val="00617524"/>
    <w:rsid w:val="00637200"/>
    <w:rsid w:val="0063739C"/>
    <w:rsid w:val="006865CF"/>
    <w:rsid w:val="00705C64"/>
    <w:rsid w:val="007147D7"/>
    <w:rsid w:val="00770F25"/>
    <w:rsid w:val="007A35A8"/>
    <w:rsid w:val="007A5FB5"/>
    <w:rsid w:val="007B0A85"/>
    <w:rsid w:val="007C6A52"/>
    <w:rsid w:val="0082043E"/>
    <w:rsid w:val="00840BC5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C7E75"/>
    <w:rsid w:val="009D1026"/>
    <w:rsid w:val="009F619A"/>
    <w:rsid w:val="009F6DDE"/>
    <w:rsid w:val="00A370A8"/>
    <w:rsid w:val="00A7145F"/>
    <w:rsid w:val="00A85EA0"/>
    <w:rsid w:val="00A95E69"/>
    <w:rsid w:val="00AC4A73"/>
    <w:rsid w:val="00B0025E"/>
    <w:rsid w:val="00B337A2"/>
    <w:rsid w:val="00B81C1F"/>
    <w:rsid w:val="00BB2EEB"/>
    <w:rsid w:val="00BD4753"/>
    <w:rsid w:val="00BD5CB1"/>
    <w:rsid w:val="00BE62EE"/>
    <w:rsid w:val="00C003BA"/>
    <w:rsid w:val="00C446D8"/>
    <w:rsid w:val="00C4602F"/>
    <w:rsid w:val="00C46878"/>
    <w:rsid w:val="00C6231D"/>
    <w:rsid w:val="00CB4A51"/>
    <w:rsid w:val="00CC2FF0"/>
    <w:rsid w:val="00CD4532"/>
    <w:rsid w:val="00CD47B0"/>
    <w:rsid w:val="00CE5DFA"/>
    <w:rsid w:val="00CE6104"/>
    <w:rsid w:val="00CE7918"/>
    <w:rsid w:val="00D16163"/>
    <w:rsid w:val="00D241A1"/>
    <w:rsid w:val="00D41D3C"/>
    <w:rsid w:val="00D4396A"/>
    <w:rsid w:val="00D57211"/>
    <w:rsid w:val="00DB3FAD"/>
    <w:rsid w:val="00DC71EC"/>
    <w:rsid w:val="00E47687"/>
    <w:rsid w:val="00E61C09"/>
    <w:rsid w:val="00E6364C"/>
    <w:rsid w:val="00EB3B58"/>
    <w:rsid w:val="00EC7359"/>
    <w:rsid w:val="00EE3054"/>
    <w:rsid w:val="00EE7424"/>
    <w:rsid w:val="00F00606"/>
    <w:rsid w:val="00F01256"/>
    <w:rsid w:val="00F71B2C"/>
    <w:rsid w:val="00FC7475"/>
    <w:rsid w:val="00FE210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docId w15:val="{85900B5E-15B1-40CA-AF2D-5FD27191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LPzwykly">
    <w:name w:val="LP_zwykly"/>
    <w:basedOn w:val="Domylnaczcionkaakapitu"/>
    <w:qFormat/>
    <w:rsid w:val="00A7145F"/>
  </w:style>
  <w:style w:type="paragraph" w:styleId="Akapitzlist">
    <w:name w:val="List Paragraph"/>
    <w:basedOn w:val="Normalny"/>
    <w:uiPriority w:val="34"/>
    <w:qFormat/>
    <w:rsid w:val="00A7145F"/>
    <w:pPr>
      <w:spacing w:before="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zebielino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A93"/>
    <w:rsid w:val="000F2493"/>
    <w:rsid w:val="00413332"/>
    <w:rsid w:val="0043313D"/>
    <w:rsid w:val="004E47A8"/>
    <w:rsid w:val="006D7532"/>
    <w:rsid w:val="00756A93"/>
    <w:rsid w:val="00782D0D"/>
    <w:rsid w:val="007F34AE"/>
    <w:rsid w:val="00826ADC"/>
    <w:rsid w:val="009903F3"/>
    <w:rsid w:val="009D1F8A"/>
    <w:rsid w:val="00CA7B8E"/>
    <w:rsid w:val="00D12D54"/>
    <w:rsid w:val="00D85F46"/>
    <w:rsid w:val="00D870EC"/>
    <w:rsid w:val="00E566DE"/>
    <w:rsid w:val="00E6364C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1A5144-9141-4933-A9EE-E0B8EE4019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8</TotalTime>
  <Pages>2</Pages>
  <Words>611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>Anna Iwa (Nadleśnictwo Trzebielino)</cp:lastModifiedBy>
  <cp:revision>7</cp:revision>
  <dcterms:created xsi:type="dcterms:W3CDTF">2025-08-08T09:49:00Z</dcterms:created>
  <dcterms:modified xsi:type="dcterms:W3CDTF">2025-08-08T09:58:00Z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